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267A8" w14:textId="77777777" w:rsidR="00F0265C" w:rsidRPr="005A3201" w:rsidRDefault="005A3201" w:rsidP="005A3201">
      <w:pPr>
        <w:jc w:val="center"/>
        <w:rPr>
          <w:rFonts w:ascii="Bradley Hand ITC" w:hAnsi="Bradley Hand ITC"/>
          <w:b/>
          <w:sz w:val="40"/>
          <w:szCs w:val="40"/>
        </w:rPr>
      </w:pPr>
      <w:bookmarkStart w:id="0" w:name="_GoBack"/>
      <w:bookmarkEnd w:id="0"/>
      <w:r w:rsidRPr="005A3201">
        <w:rPr>
          <w:rFonts w:ascii="Bradley Hand ITC" w:hAnsi="Bradley Hand ITC"/>
          <w:b/>
          <w:sz w:val="40"/>
          <w:szCs w:val="40"/>
        </w:rPr>
        <w:t>Translate the Preamble to the Constitution</w:t>
      </w:r>
    </w:p>
    <w:p w14:paraId="110F7F36" w14:textId="77777777" w:rsidR="005A3201" w:rsidRDefault="005A3201" w:rsidP="005A3201">
      <w:pPr>
        <w:jc w:val="center"/>
        <w:rPr>
          <w:sz w:val="24"/>
          <w:szCs w:val="24"/>
        </w:rPr>
      </w:pPr>
      <w:r w:rsidRPr="005A3201">
        <w:rPr>
          <w:sz w:val="24"/>
          <w:szCs w:val="24"/>
        </w:rPr>
        <w:t>Can you translate this old-fashioned language into modern-day speech?</w:t>
      </w:r>
    </w:p>
    <w:p w14:paraId="1A8FF2AB" w14:textId="77777777" w:rsidR="005A3201" w:rsidRPr="005A3201" w:rsidRDefault="005A3201" w:rsidP="005A3201">
      <w:pPr>
        <w:jc w:val="center"/>
        <w:rPr>
          <w:sz w:val="24"/>
          <w:szCs w:val="24"/>
        </w:rPr>
      </w:pPr>
    </w:p>
    <w:tbl>
      <w:tblPr>
        <w:tblStyle w:val="TableGrid"/>
        <w:tblW w:w="0" w:type="auto"/>
        <w:tblLook w:val="04A0" w:firstRow="1" w:lastRow="0" w:firstColumn="1" w:lastColumn="0" w:noHBand="0" w:noVBand="1"/>
      </w:tblPr>
      <w:tblGrid>
        <w:gridCol w:w="4963"/>
        <w:gridCol w:w="4963"/>
      </w:tblGrid>
      <w:tr w:rsidR="005A3201" w14:paraId="5BBE9203" w14:textId="77777777" w:rsidTr="005A3201">
        <w:tc>
          <w:tcPr>
            <w:tcW w:w="4963" w:type="dxa"/>
          </w:tcPr>
          <w:p w14:paraId="1F5D3881" w14:textId="77777777" w:rsidR="005A3201" w:rsidRDefault="005A3201">
            <w:pPr>
              <w:rPr>
                <w:sz w:val="28"/>
                <w:szCs w:val="28"/>
              </w:rPr>
            </w:pPr>
            <w:r>
              <w:rPr>
                <w:sz w:val="28"/>
                <w:szCs w:val="28"/>
              </w:rPr>
              <w:t>We, the People of the United States,</w:t>
            </w:r>
          </w:p>
          <w:p w14:paraId="564D710C" w14:textId="77777777" w:rsidR="005A3201" w:rsidRDefault="005A3201">
            <w:pPr>
              <w:rPr>
                <w:sz w:val="28"/>
                <w:szCs w:val="28"/>
              </w:rPr>
            </w:pPr>
          </w:p>
          <w:p w14:paraId="73F6BE6F" w14:textId="77777777" w:rsidR="005A3201" w:rsidRDefault="005A3201">
            <w:pPr>
              <w:rPr>
                <w:sz w:val="28"/>
                <w:szCs w:val="28"/>
              </w:rPr>
            </w:pPr>
          </w:p>
          <w:p w14:paraId="5BF4A9CD" w14:textId="77777777" w:rsidR="005A3201" w:rsidRPr="005A3201" w:rsidRDefault="005A3201">
            <w:pPr>
              <w:rPr>
                <w:sz w:val="28"/>
                <w:szCs w:val="28"/>
              </w:rPr>
            </w:pPr>
          </w:p>
        </w:tc>
        <w:tc>
          <w:tcPr>
            <w:tcW w:w="4963" w:type="dxa"/>
          </w:tcPr>
          <w:p w14:paraId="5422F284" w14:textId="77777777" w:rsidR="005A3201" w:rsidRPr="005A3201" w:rsidRDefault="005A3201">
            <w:pPr>
              <w:rPr>
                <w:sz w:val="28"/>
                <w:szCs w:val="28"/>
              </w:rPr>
            </w:pPr>
          </w:p>
        </w:tc>
      </w:tr>
      <w:tr w:rsidR="005A3201" w14:paraId="3F34EBE4" w14:textId="77777777" w:rsidTr="005A3201">
        <w:tc>
          <w:tcPr>
            <w:tcW w:w="4963" w:type="dxa"/>
          </w:tcPr>
          <w:p w14:paraId="38F451AF" w14:textId="77777777" w:rsidR="005A3201" w:rsidRDefault="005A3201">
            <w:pPr>
              <w:rPr>
                <w:sz w:val="28"/>
                <w:szCs w:val="28"/>
              </w:rPr>
            </w:pPr>
            <w:r>
              <w:rPr>
                <w:sz w:val="28"/>
                <w:szCs w:val="28"/>
              </w:rPr>
              <w:t>in Order to form a more perfect union,</w:t>
            </w:r>
          </w:p>
          <w:p w14:paraId="0FEE8330" w14:textId="77777777" w:rsidR="005A3201" w:rsidRDefault="005A3201">
            <w:pPr>
              <w:rPr>
                <w:sz w:val="28"/>
                <w:szCs w:val="28"/>
              </w:rPr>
            </w:pPr>
          </w:p>
          <w:p w14:paraId="4C2B8F65" w14:textId="77777777" w:rsidR="005A3201" w:rsidRDefault="005A3201">
            <w:pPr>
              <w:rPr>
                <w:sz w:val="28"/>
                <w:szCs w:val="28"/>
              </w:rPr>
            </w:pPr>
          </w:p>
          <w:p w14:paraId="3E28F00E" w14:textId="77777777" w:rsidR="005A3201" w:rsidRPr="005A3201" w:rsidRDefault="005A3201">
            <w:pPr>
              <w:rPr>
                <w:sz w:val="28"/>
                <w:szCs w:val="28"/>
              </w:rPr>
            </w:pPr>
          </w:p>
        </w:tc>
        <w:tc>
          <w:tcPr>
            <w:tcW w:w="4963" w:type="dxa"/>
          </w:tcPr>
          <w:p w14:paraId="438E252C" w14:textId="77777777" w:rsidR="005A3201" w:rsidRPr="005A3201" w:rsidRDefault="005A3201">
            <w:pPr>
              <w:rPr>
                <w:sz w:val="28"/>
                <w:szCs w:val="28"/>
              </w:rPr>
            </w:pPr>
          </w:p>
        </w:tc>
      </w:tr>
      <w:tr w:rsidR="005A3201" w14:paraId="6D957BD6" w14:textId="77777777" w:rsidTr="005A3201">
        <w:tc>
          <w:tcPr>
            <w:tcW w:w="4963" w:type="dxa"/>
          </w:tcPr>
          <w:p w14:paraId="6C4A5AAC" w14:textId="77777777" w:rsidR="005A3201" w:rsidRDefault="005A3201">
            <w:pPr>
              <w:rPr>
                <w:sz w:val="28"/>
                <w:szCs w:val="28"/>
              </w:rPr>
            </w:pPr>
            <w:r>
              <w:rPr>
                <w:sz w:val="28"/>
                <w:szCs w:val="28"/>
              </w:rPr>
              <w:t>establish Justice,</w:t>
            </w:r>
          </w:p>
          <w:p w14:paraId="7B85784F" w14:textId="77777777" w:rsidR="005A3201" w:rsidRDefault="005A3201">
            <w:pPr>
              <w:rPr>
                <w:sz w:val="28"/>
                <w:szCs w:val="28"/>
              </w:rPr>
            </w:pPr>
          </w:p>
          <w:p w14:paraId="4A656A68" w14:textId="77777777" w:rsidR="005A3201" w:rsidRDefault="005A3201">
            <w:pPr>
              <w:rPr>
                <w:sz w:val="28"/>
                <w:szCs w:val="28"/>
              </w:rPr>
            </w:pPr>
          </w:p>
          <w:p w14:paraId="2FAFED6D" w14:textId="77777777" w:rsidR="005A3201" w:rsidRPr="005A3201" w:rsidRDefault="005A3201">
            <w:pPr>
              <w:rPr>
                <w:sz w:val="28"/>
                <w:szCs w:val="28"/>
              </w:rPr>
            </w:pPr>
          </w:p>
        </w:tc>
        <w:tc>
          <w:tcPr>
            <w:tcW w:w="4963" w:type="dxa"/>
          </w:tcPr>
          <w:p w14:paraId="0B3439AE" w14:textId="77777777" w:rsidR="005A3201" w:rsidRPr="005A3201" w:rsidRDefault="005A3201">
            <w:pPr>
              <w:rPr>
                <w:sz w:val="28"/>
                <w:szCs w:val="28"/>
              </w:rPr>
            </w:pPr>
          </w:p>
        </w:tc>
      </w:tr>
      <w:tr w:rsidR="005A3201" w14:paraId="4C877C9D" w14:textId="77777777" w:rsidTr="005A3201">
        <w:tc>
          <w:tcPr>
            <w:tcW w:w="4963" w:type="dxa"/>
          </w:tcPr>
          <w:p w14:paraId="1ABCA05A" w14:textId="77777777" w:rsidR="005A3201" w:rsidRDefault="005A3201">
            <w:pPr>
              <w:rPr>
                <w:sz w:val="28"/>
                <w:szCs w:val="28"/>
              </w:rPr>
            </w:pPr>
            <w:r>
              <w:rPr>
                <w:sz w:val="28"/>
                <w:szCs w:val="28"/>
              </w:rPr>
              <w:t>insure domestic tranquility,</w:t>
            </w:r>
          </w:p>
          <w:p w14:paraId="51606DD8" w14:textId="77777777" w:rsidR="005A3201" w:rsidRDefault="005A3201">
            <w:pPr>
              <w:rPr>
                <w:sz w:val="28"/>
                <w:szCs w:val="28"/>
              </w:rPr>
            </w:pPr>
          </w:p>
          <w:p w14:paraId="7B62C671" w14:textId="77777777" w:rsidR="005A3201" w:rsidRDefault="005A3201">
            <w:pPr>
              <w:rPr>
                <w:sz w:val="28"/>
                <w:szCs w:val="28"/>
              </w:rPr>
            </w:pPr>
          </w:p>
          <w:p w14:paraId="1763C820" w14:textId="77777777" w:rsidR="005A3201" w:rsidRPr="005A3201" w:rsidRDefault="005A3201">
            <w:pPr>
              <w:rPr>
                <w:sz w:val="28"/>
                <w:szCs w:val="28"/>
              </w:rPr>
            </w:pPr>
          </w:p>
        </w:tc>
        <w:tc>
          <w:tcPr>
            <w:tcW w:w="4963" w:type="dxa"/>
          </w:tcPr>
          <w:p w14:paraId="6A013CD4" w14:textId="77777777" w:rsidR="005A3201" w:rsidRPr="005A3201" w:rsidRDefault="005A3201">
            <w:pPr>
              <w:rPr>
                <w:sz w:val="28"/>
                <w:szCs w:val="28"/>
              </w:rPr>
            </w:pPr>
          </w:p>
        </w:tc>
      </w:tr>
      <w:tr w:rsidR="005A3201" w14:paraId="1421B622" w14:textId="77777777" w:rsidTr="005A3201">
        <w:tc>
          <w:tcPr>
            <w:tcW w:w="4963" w:type="dxa"/>
          </w:tcPr>
          <w:p w14:paraId="04C46696" w14:textId="77777777" w:rsidR="005A3201" w:rsidRDefault="005A3201">
            <w:pPr>
              <w:rPr>
                <w:sz w:val="28"/>
                <w:szCs w:val="28"/>
              </w:rPr>
            </w:pPr>
            <w:r>
              <w:rPr>
                <w:sz w:val="28"/>
                <w:szCs w:val="28"/>
              </w:rPr>
              <w:t>provide for the common defense,</w:t>
            </w:r>
          </w:p>
          <w:p w14:paraId="7DA029E8" w14:textId="77777777" w:rsidR="005A3201" w:rsidRDefault="005A3201">
            <w:pPr>
              <w:rPr>
                <w:sz w:val="28"/>
                <w:szCs w:val="28"/>
              </w:rPr>
            </w:pPr>
          </w:p>
          <w:p w14:paraId="0474A9F0" w14:textId="77777777" w:rsidR="005A3201" w:rsidRDefault="005A3201">
            <w:pPr>
              <w:rPr>
                <w:sz w:val="28"/>
                <w:szCs w:val="28"/>
              </w:rPr>
            </w:pPr>
          </w:p>
          <w:p w14:paraId="0AA80B05" w14:textId="77777777" w:rsidR="005A3201" w:rsidRPr="005A3201" w:rsidRDefault="005A3201">
            <w:pPr>
              <w:rPr>
                <w:sz w:val="28"/>
                <w:szCs w:val="28"/>
              </w:rPr>
            </w:pPr>
          </w:p>
        </w:tc>
        <w:tc>
          <w:tcPr>
            <w:tcW w:w="4963" w:type="dxa"/>
          </w:tcPr>
          <w:p w14:paraId="6BBB8672" w14:textId="77777777" w:rsidR="005A3201" w:rsidRPr="005A3201" w:rsidRDefault="005A3201">
            <w:pPr>
              <w:rPr>
                <w:sz w:val="28"/>
                <w:szCs w:val="28"/>
              </w:rPr>
            </w:pPr>
          </w:p>
        </w:tc>
      </w:tr>
      <w:tr w:rsidR="005A3201" w14:paraId="5F8D4A2F" w14:textId="77777777" w:rsidTr="005A3201">
        <w:tc>
          <w:tcPr>
            <w:tcW w:w="4963" w:type="dxa"/>
          </w:tcPr>
          <w:p w14:paraId="6C54ED6C" w14:textId="77777777" w:rsidR="005A3201" w:rsidRDefault="005A3201">
            <w:pPr>
              <w:rPr>
                <w:sz w:val="28"/>
                <w:szCs w:val="28"/>
              </w:rPr>
            </w:pPr>
            <w:r>
              <w:rPr>
                <w:sz w:val="28"/>
                <w:szCs w:val="28"/>
              </w:rPr>
              <w:t>promote the general Welfare,</w:t>
            </w:r>
          </w:p>
          <w:p w14:paraId="1125357C" w14:textId="77777777" w:rsidR="005A3201" w:rsidRDefault="005A3201">
            <w:pPr>
              <w:rPr>
                <w:sz w:val="28"/>
                <w:szCs w:val="28"/>
              </w:rPr>
            </w:pPr>
          </w:p>
          <w:p w14:paraId="5B81833A" w14:textId="77777777" w:rsidR="005A3201" w:rsidRDefault="005A3201">
            <w:pPr>
              <w:rPr>
                <w:sz w:val="28"/>
                <w:szCs w:val="28"/>
              </w:rPr>
            </w:pPr>
          </w:p>
          <w:p w14:paraId="12943638" w14:textId="77777777" w:rsidR="005A3201" w:rsidRPr="005A3201" w:rsidRDefault="005A3201">
            <w:pPr>
              <w:rPr>
                <w:sz w:val="28"/>
                <w:szCs w:val="28"/>
              </w:rPr>
            </w:pPr>
          </w:p>
        </w:tc>
        <w:tc>
          <w:tcPr>
            <w:tcW w:w="4963" w:type="dxa"/>
          </w:tcPr>
          <w:p w14:paraId="5AF0B645" w14:textId="77777777" w:rsidR="005A3201" w:rsidRPr="005A3201" w:rsidRDefault="005A3201">
            <w:pPr>
              <w:rPr>
                <w:sz w:val="28"/>
                <w:szCs w:val="28"/>
              </w:rPr>
            </w:pPr>
          </w:p>
        </w:tc>
      </w:tr>
      <w:tr w:rsidR="005A3201" w14:paraId="51A8CA8D" w14:textId="77777777" w:rsidTr="005A3201">
        <w:tc>
          <w:tcPr>
            <w:tcW w:w="4963" w:type="dxa"/>
          </w:tcPr>
          <w:p w14:paraId="4A63D41A" w14:textId="77777777" w:rsidR="005A3201" w:rsidRDefault="005A3201">
            <w:pPr>
              <w:rPr>
                <w:sz w:val="28"/>
                <w:szCs w:val="28"/>
              </w:rPr>
            </w:pPr>
            <w:r>
              <w:rPr>
                <w:sz w:val="28"/>
                <w:szCs w:val="28"/>
              </w:rPr>
              <w:t>and secure the Blessings of Liberty to ourselves and our Posterity,</w:t>
            </w:r>
          </w:p>
          <w:p w14:paraId="72CCB9EA" w14:textId="77777777" w:rsidR="005A3201" w:rsidRDefault="005A3201">
            <w:pPr>
              <w:rPr>
                <w:sz w:val="28"/>
                <w:szCs w:val="28"/>
              </w:rPr>
            </w:pPr>
          </w:p>
          <w:p w14:paraId="3305495C" w14:textId="77777777" w:rsidR="005A3201" w:rsidRPr="005A3201" w:rsidRDefault="005A3201">
            <w:pPr>
              <w:rPr>
                <w:sz w:val="28"/>
                <w:szCs w:val="28"/>
              </w:rPr>
            </w:pPr>
          </w:p>
        </w:tc>
        <w:tc>
          <w:tcPr>
            <w:tcW w:w="4963" w:type="dxa"/>
          </w:tcPr>
          <w:p w14:paraId="6CDC11EE" w14:textId="77777777" w:rsidR="005A3201" w:rsidRPr="005A3201" w:rsidRDefault="005A3201">
            <w:pPr>
              <w:rPr>
                <w:sz w:val="28"/>
                <w:szCs w:val="28"/>
              </w:rPr>
            </w:pPr>
          </w:p>
        </w:tc>
      </w:tr>
      <w:tr w:rsidR="005A3201" w14:paraId="22F346B6" w14:textId="77777777" w:rsidTr="005A3201">
        <w:tc>
          <w:tcPr>
            <w:tcW w:w="4963" w:type="dxa"/>
          </w:tcPr>
          <w:p w14:paraId="536F5D10" w14:textId="77777777" w:rsidR="005A3201" w:rsidRDefault="005A3201">
            <w:pPr>
              <w:rPr>
                <w:sz w:val="28"/>
                <w:szCs w:val="28"/>
              </w:rPr>
            </w:pPr>
            <w:r>
              <w:rPr>
                <w:sz w:val="28"/>
                <w:szCs w:val="28"/>
              </w:rPr>
              <w:t>do ordain and establish this Constitution for the United States of America.</w:t>
            </w:r>
          </w:p>
          <w:p w14:paraId="7252007B" w14:textId="77777777" w:rsidR="005A3201" w:rsidRDefault="005A3201">
            <w:pPr>
              <w:rPr>
                <w:sz w:val="28"/>
                <w:szCs w:val="28"/>
              </w:rPr>
            </w:pPr>
          </w:p>
          <w:p w14:paraId="4EE96E70" w14:textId="77777777" w:rsidR="005A3201" w:rsidRDefault="005A3201">
            <w:pPr>
              <w:rPr>
                <w:sz w:val="28"/>
                <w:szCs w:val="28"/>
              </w:rPr>
            </w:pPr>
          </w:p>
          <w:p w14:paraId="6C3E8CFC" w14:textId="77777777" w:rsidR="00BF4166" w:rsidRPr="005A3201" w:rsidRDefault="00BF4166">
            <w:pPr>
              <w:rPr>
                <w:sz w:val="28"/>
                <w:szCs w:val="28"/>
              </w:rPr>
            </w:pPr>
          </w:p>
        </w:tc>
        <w:tc>
          <w:tcPr>
            <w:tcW w:w="4963" w:type="dxa"/>
          </w:tcPr>
          <w:p w14:paraId="36B398A2" w14:textId="77777777" w:rsidR="005A3201" w:rsidRPr="005A3201" w:rsidRDefault="005A3201">
            <w:pPr>
              <w:rPr>
                <w:sz w:val="28"/>
                <w:szCs w:val="28"/>
              </w:rPr>
            </w:pPr>
          </w:p>
        </w:tc>
      </w:tr>
    </w:tbl>
    <w:p w14:paraId="69EC6F02" w14:textId="0A2A3C56" w:rsidR="005A3201" w:rsidRDefault="005A3201"/>
    <w:p w14:paraId="11595F46" w14:textId="2CA8C477" w:rsidR="008776B9" w:rsidRDefault="008776B9"/>
    <w:p w14:paraId="67FD7FDD" w14:textId="77777777" w:rsidR="008776B9" w:rsidRPr="00E87F0F" w:rsidRDefault="008776B9" w:rsidP="008776B9">
      <w:pPr>
        <w:rPr>
          <w:sz w:val="32"/>
          <w:szCs w:val="32"/>
        </w:rPr>
      </w:pPr>
      <w:r w:rsidRPr="00E87F0F">
        <w:rPr>
          <w:sz w:val="32"/>
          <w:szCs w:val="32"/>
        </w:rPr>
        <w:lastRenderedPageBreak/>
        <w:t>Franklin Delano Roosevelt speech “The only thing we have to fear is fear itself.”  Presidential campaign speech.</w:t>
      </w:r>
    </w:p>
    <w:p w14:paraId="031F3BF2" w14:textId="77777777" w:rsidR="008776B9" w:rsidRPr="00E87F0F" w:rsidRDefault="008776B9" w:rsidP="008776B9">
      <w:pPr>
        <w:rPr>
          <w:rFonts w:ascii="Verdana" w:hAnsi="Verdana"/>
          <w:sz w:val="28"/>
          <w:szCs w:val="28"/>
          <w:shd w:val="clear" w:color="auto" w:fill="FFFFFF"/>
        </w:rPr>
      </w:pPr>
      <w:r w:rsidRPr="00E87F0F">
        <w:rPr>
          <w:rFonts w:ascii="Verdana" w:hAnsi="Verdana"/>
          <w:sz w:val="28"/>
          <w:szCs w:val="28"/>
          <w:shd w:val="clear" w:color="auto" w:fill="FFFFFF"/>
        </w:rPr>
        <w:t>I am certain that my fellow Americans expect that on my induction into the Presidency I will address them with a candor and a decision which the present situation of our people impel. This is preeminently the time to speak the truth, the whole truth, frankly and boldly. Nor need we shrink from honestly facing conditions in our country today. This great Nation will endure as it has endured, will revive and will prosper. So, first of all, let me assert my firm belief that the only thing we have to fear is fear itself—nameless, unreasoning, unjustified terror which paralyzes needed efforts to convert retreat into advance. In every dark hour of our national life a leadership of frankness and vigor has met with that understanding and support of the people themselves which is essential to victory. I am convinced that you will again give that support to leadership in these critical days.</w:t>
      </w:r>
    </w:p>
    <w:p w14:paraId="604B73A7" w14:textId="77777777" w:rsidR="008776B9" w:rsidRPr="00E87F0F" w:rsidRDefault="008776B9" w:rsidP="008776B9">
      <w:pPr>
        <w:rPr>
          <w:sz w:val="28"/>
          <w:szCs w:val="28"/>
        </w:rPr>
      </w:pPr>
    </w:p>
    <w:p w14:paraId="49A0A51D" w14:textId="77777777" w:rsidR="008776B9" w:rsidRPr="00E87F0F" w:rsidRDefault="008776B9" w:rsidP="008776B9">
      <w:pPr>
        <w:rPr>
          <w:sz w:val="28"/>
          <w:szCs w:val="28"/>
        </w:rPr>
      </w:pPr>
      <w:r w:rsidRPr="00E87F0F">
        <w:rPr>
          <w:sz w:val="28"/>
          <w:szCs w:val="28"/>
        </w:rPr>
        <w:t xml:space="preserve">Martin Luther King (MLK) speech “I have a dream”  </w:t>
      </w:r>
      <w:r w:rsidRPr="00E87F0F">
        <w:rPr>
          <w:rStyle w:val="Emphasis"/>
          <w:rFonts w:ascii="Arial" w:hAnsi="Arial" w:cs="Arial"/>
          <w:spacing w:val="2"/>
          <w:sz w:val="28"/>
          <w:szCs w:val="28"/>
          <w:shd w:val="clear" w:color="auto" w:fill="FBFBF9"/>
        </w:rPr>
        <w:t>In his iconic speech at the Lincoln Memorial for the 1963 March on Washington for Jobs and Freedom</w:t>
      </w:r>
    </w:p>
    <w:p w14:paraId="32EB130A" w14:textId="77777777" w:rsidR="008776B9" w:rsidRPr="00E87F0F" w:rsidRDefault="008776B9" w:rsidP="008776B9">
      <w:pPr>
        <w:pStyle w:val="NormalWeb"/>
        <w:shd w:val="clear" w:color="auto" w:fill="FBFBF9"/>
        <w:spacing w:before="0" w:beforeAutospacing="0" w:after="240" w:afterAutospacing="0"/>
        <w:rPr>
          <w:rFonts w:ascii="Arial" w:hAnsi="Arial" w:cs="Arial"/>
          <w:spacing w:val="2"/>
          <w:sz w:val="30"/>
          <w:szCs w:val="30"/>
        </w:rPr>
      </w:pPr>
      <w:r w:rsidRPr="00E87F0F">
        <w:rPr>
          <w:rFonts w:ascii="Arial" w:hAnsi="Arial" w:cs="Arial"/>
          <w:spacing w:val="2"/>
          <w:sz w:val="30"/>
          <w:szCs w:val="30"/>
        </w:rPr>
        <w:t xml:space="preserve">I am happy to join with you today in what will go down in history as the greatest demonstration for freedom in the history of our nation.  Five score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 </w:t>
      </w:r>
    </w:p>
    <w:p w14:paraId="7F4647BD" w14:textId="77777777" w:rsidR="008776B9" w:rsidRPr="00E87F0F" w:rsidRDefault="008776B9" w:rsidP="008776B9">
      <w:pPr>
        <w:rPr>
          <w:sz w:val="28"/>
          <w:szCs w:val="28"/>
        </w:rPr>
      </w:pPr>
    </w:p>
    <w:p w14:paraId="6185E05F" w14:textId="77777777" w:rsidR="008776B9" w:rsidRDefault="008776B9"/>
    <w:sectPr w:rsidR="008776B9" w:rsidSect="005A3201">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01"/>
    <w:rsid w:val="002A047E"/>
    <w:rsid w:val="005A3201"/>
    <w:rsid w:val="008776B9"/>
    <w:rsid w:val="00BF4166"/>
    <w:rsid w:val="00F0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0E64"/>
  <w15:chartTrackingRefBased/>
  <w15:docId w15:val="{A8B94B4E-6DCE-46F5-8240-3179C77A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76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76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9A28B4F6</Template>
  <TotalTime>1</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Hunten, Leslie</dc:creator>
  <cp:keywords/>
  <dc:description/>
  <cp:lastModifiedBy>Hunten, Leslie</cp:lastModifiedBy>
  <cp:revision>2</cp:revision>
  <cp:lastPrinted>2018-08-15T01:53:00Z</cp:lastPrinted>
  <dcterms:created xsi:type="dcterms:W3CDTF">2018-08-27T22:16:00Z</dcterms:created>
  <dcterms:modified xsi:type="dcterms:W3CDTF">2018-08-27T22:16:00Z</dcterms:modified>
</cp:coreProperties>
</file>